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BB" w:rsidRPr="003E7CFF" w:rsidRDefault="00DD12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CFF">
        <w:rPr>
          <w:rFonts w:ascii="Times New Roman" w:hAnsi="Times New Roman" w:cs="Times New Roman"/>
          <w:b/>
          <w:sz w:val="24"/>
          <w:szCs w:val="24"/>
          <w:u w:val="single"/>
        </w:rPr>
        <w:t>Obec Prosiek</w:t>
      </w:r>
    </w:p>
    <w:p w:rsidR="00DD12BB" w:rsidRPr="003E7CFF" w:rsidRDefault="00DD12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2BB" w:rsidRPr="003E7CFF" w:rsidRDefault="00DD12BB" w:rsidP="00DD1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DD12BB" w:rsidRPr="003E7CFF" w:rsidRDefault="00DD12BB" w:rsidP="00DD1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CFF">
        <w:rPr>
          <w:rFonts w:ascii="Times New Roman" w:hAnsi="Times New Roman" w:cs="Times New Roman"/>
          <w:b/>
          <w:sz w:val="24"/>
          <w:szCs w:val="24"/>
          <w:u w:val="single"/>
        </w:rPr>
        <w:t xml:space="preserve">z riadneho zasadnutia Pléna obecného zastupiteľstva, konaného dňa </w:t>
      </w:r>
      <w:r w:rsidR="008F2AA2" w:rsidRPr="003E7C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E7CF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F2AA2" w:rsidRPr="003E7CF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E7CFF">
        <w:rPr>
          <w:rFonts w:ascii="Times New Roman" w:hAnsi="Times New Roman" w:cs="Times New Roman"/>
          <w:b/>
          <w:sz w:val="24"/>
          <w:szCs w:val="24"/>
          <w:u w:val="single"/>
        </w:rPr>
        <w:t xml:space="preserve">. 2016 v kancelárii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  <w:u w:val="single"/>
        </w:rPr>
        <w:t>OcÚ</w:t>
      </w:r>
      <w:proofErr w:type="spellEnd"/>
    </w:p>
    <w:p w:rsidR="00DD12BB" w:rsidRPr="003E7CFF" w:rsidRDefault="00DD12BB" w:rsidP="00DD1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2BB" w:rsidRPr="003E7CFF" w:rsidRDefault="00DD12BB" w:rsidP="00DD12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Prítomní: - podľa prezenčnej listiny</w:t>
      </w:r>
    </w:p>
    <w:p w:rsidR="00DD12BB" w:rsidRPr="003E7CFF" w:rsidRDefault="00DD12BB" w:rsidP="00DD12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CDA" w:rsidRPr="003E7CFF" w:rsidRDefault="00DD12BB" w:rsidP="00DD1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sz w:val="24"/>
          <w:szCs w:val="24"/>
        </w:rPr>
        <w:t xml:space="preserve">Zasadnutie Pléna OZ otvoril a viedol p. Ing. Ivan </w:t>
      </w:r>
      <w:proofErr w:type="spellStart"/>
      <w:r w:rsidRPr="003E7CFF">
        <w:rPr>
          <w:rFonts w:ascii="Times New Roman" w:hAnsi="Times New Roman" w:cs="Times New Roman"/>
          <w:sz w:val="24"/>
          <w:szCs w:val="24"/>
        </w:rPr>
        <w:t>Trnovský</w:t>
      </w:r>
      <w:proofErr w:type="spellEnd"/>
      <w:r w:rsidRPr="003E7CFF">
        <w:rPr>
          <w:rFonts w:ascii="Times New Roman" w:hAnsi="Times New Roman" w:cs="Times New Roman"/>
          <w:sz w:val="24"/>
          <w:szCs w:val="24"/>
        </w:rPr>
        <w:t xml:space="preserve">, starosta obce. Na začiatku privítal všetkých prítomných členov  OZ a skonštatoval, že zasadnutia sa zúčastňuje nadpolovičná väčšina členov OZ, preto je uznášaniaschopné. Za overovateľov zápisnice určil p. </w:t>
      </w:r>
      <w:r w:rsidR="00775FB3" w:rsidRPr="003E7CFF">
        <w:rPr>
          <w:rFonts w:ascii="Times New Roman" w:hAnsi="Times New Roman" w:cs="Times New Roman"/>
          <w:sz w:val="24"/>
          <w:szCs w:val="24"/>
        </w:rPr>
        <w:t>Miroslava</w:t>
      </w:r>
      <w:r w:rsidR="001730BA"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Pr="003E7CFF">
        <w:rPr>
          <w:rFonts w:ascii="Times New Roman" w:hAnsi="Times New Roman" w:cs="Times New Roman"/>
          <w:sz w:val="24"/>
          <w:szCs w:val="24"/>
        </w:rPr>
        <w:t xml:space="preserve"> Švárneho a</w:t>
      </w:r>
      <w:r w:rsidR="00506FF8" w:rsidRPr="003E7CFF">
        <w:rPr>
          <w:rFonts w:ascii="Times New Roman" w:hAnsi="Times New Roman" w:cs="Times New Roman"/>
          <w:sz w:val="24"/>
          <w:szCs w:val="24"/>
        </w:rPr>
        <w:t xml:space="preserve"> p. </w:t>
      </w:r>
      <w:r w:rsidR="00775FB3" w:rsidRPr="003E7CFF">
        <w:rPr>
          <w:rFonts w:ascii="Times New Roman" w:hAnsi="Times New Roman" w:cs="Times New Roman"/>
          <w:sz w:val="24"/>
          <w:szCs w:val="24"/>
        </w:rPr>
        <w:t> Jaroslava Pagáča</w:t>
      </w:r>
      <w:r w:rsidRPr="003E7CFF">
        <w:rPr>
          <w:rFonts w:ascii="Times New Roman" w:hAnsi="Times New Roman" w:cs="Times New Roman"/>
          <w:sz w:val="24"/>
          <w:szCs w:val="24"/>
        </w:rPr>
        <w:t xml:space="preserve">, písaním zápisnice poveril Elenu </w:t>
      </w:r>
      <w:proofErr w:type="spellStart"/>
      <w:r w:rsidRPr="003E7CFF">
        <w:rPr>
          <w:rFonts w:ascii="Times New Roman" w:hAnsi="Times New Roman" w:cs="Times New Roman"/>
          <w:sz w:val="24"/>
          <w:szCs w:val="24"/>
        </w:rPr>
        <w:t>Lukášikovú</w:t>
      </w:r>
      <w:proofErr w:type="spellEnd"/>
      <w:r w:rsidRPr="003E7CFF">
        <w:rPr>
          <w:rFonts w:ascii="Times New Roman" w:hAnsi="Times New Roman" w:cs="Times New Roman"/>
          <w:sz w:val="24"/>
          <w:szCs w:val="24"/>
        </w:rPr>
        <w:t xml:space="preserve">, pracovníčku </w:t>
      </w:r>
      <w:proofErr w:type="spellStart"/>
      <w:r w:rsidRPr="003E7CFF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3E7CFF">
        <w:rPr>
          <w:rFonts w:ascii="Times New Roman" w:hAnsi="Times New Roman" w:cs="Times New Roman"/>
          <w:sz w:val="24"/>
          <w:szCs w:val="24"/>
        </w:rPr>
        <w:t>.</w:t>
      </w:r>
    </w:p>
    <w:p w:rsidR="00B86A7B" w:rsidRPr="003E7CFF" w:rsidRDefault="00B86A7B" w:rsidP="00DD12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Otvorenie a kontrola plnenia uznesení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Predaj pozemku M. a E.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Orieškovcom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 – určenie ceny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Vypracovanie nájomnej zmluvy na </w:t>
      </w:r>
      <w:r w:rsidR="001C343E" w:rsidRPr="003E7CFF">
        <w:rPr>
          <w:rFonts w:ascii="Times New Roman" w:hAnsi="Times New Roman" w:cs="Times New Roman"/>
          <w:b/>
          <w:sz w:val="24"/>
          <w:szCs w:val="24"/>
        </w:rPr>
        <w:t>šatne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TJ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Riešenie čiernych stavieb v obci Prosiek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Rozpracovanie program</w:t>
      </w:r>
      <w:r w:rsidR="008F2AA2" w:rsidRPr="003E7CFF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Prosiecky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 motúz 2016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Odpočet starostu – návrh riešení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Rôzne  - (osadenie sochy, osadenie skruže </w:t>
      </w:r>
      <w:r w:rsidR="00C32B89" w:rsidRPr="003E7CFF">
        <w:rPr>
          <w:rFonts w:ascii="Times New Roman" w:hAnsi="Times New Roman" w:cs="Times New Roman"/>
          <w:b/>
          <w:sz w:val="24"/>
          <w:szCs w:val="24"/>
        </w:rPr>
        <w:t xml:space="preserve">pri 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výhone, plastových rúr …)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Návrhy a pripomienky poslancov</w:t>
      </w:r>
    </w:p>
    <w:p w:rsidR="00B86A7B" w:rsidRPr="003E7CFF" w:rsidRDefault="00B86A7B" w:rsidP="00B86A7B">
      <w:pPr>
        <w:pStyle w:val="Odsekzoznamu"/>
        <w:numPr>
          <w:ilvl w:val="0"/>
          <w:numId w:val="13"/>
        </w:numPr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Prijatie uznesenia a záver</w:t>
      </w:r>
    </w:p>
    <w:p w:rsidR="00DD12BB" w:rsidRPr="003E7CFF" w:rsidRDefault="00DD12BB" w:rsidP="00DD12BB">
      <w:pPr>
        <w:pStyle w:val="Odsekzoznamu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R O K O V A N I E</w:t>
      </w:r>
    </w:p>
    <w:p w:rsidR="00DD12BB" w:rsidRPr="003E7CFF" w:rsidRDefault="00DD12BB" w:rsidP="00DD12BB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A7B" w:rsidRPr="003E7CFF" w:rsidRDefault="00B86A7B" w:rsidP="00B86A7B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Otvorenie a kontrola plnenia uznesení</w:t>
      </w:r>
    </w:p>
    <w:p w:rsidR="00EB20D7" w:rsidRPr="003E7CFF" w:rsidRDefault="00EB20D7" w:rsidP="00EB20D7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Pri kontrole plnenia uznesení starosta uviedol, že uznesenia boli splnené. </w:t>
      </w:r>
    </w:p>
    <w:p w:rsidR="00775FB3" w:rsidRPr="003E7CFF" w:rsidRDefault="00775FB3" w:rsidP="00775FB3">
      <w:pPr>
        <w:pStyle w:val="Odsekzoznamu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6A7B" w:rsidRPr="003E7CFF" w:rsidRDefault="00B86A7B" w:rsidP="00B86A7B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Predaj pozemku M. a E.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Orieškovcom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 – určenie ceny</w:t>
      </w:r>
    </w:p>
    <w:p w:rsidR="00EB20D7" w:rsidRPr="003E7CFF" w:rsidRDefault="00775FB3" w:rsidP="00775FB3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>Starosta uviedol, že podľa zmlúv uzatvorených v minulosti, bola cena určená v sume 3,32 €, resp. 50,- Sk.  Navrhol, aby sa poslanci vyjadrili a určili cenu za l m2.</w:t>
      </w:r>
      <w:r w:rsidR="00E13754" w:rsidRPr="003E7CFF">
        <w:rPr>
          <w:rFonts w:ascii="Times New Roman" w:hAnsi="Times New Roman" w:cs="Times New Roman"/>
          <w:sz w:val="24"/>
          <w:szCs w:val="24"/>
        </w:rPr>
        <w:t xml:space="preserve"> O odpredaj manželia </w:t>
      </w:r>
      <w:proofErr w:type="spellStart"/>
      <w:r w:rsidR="00E13754" w:rsidRPr="003E7CFF">
        <w:rPr>
          <w:rFonts w:ascii="Times New Roman" w:hAnsi="Times New Roman" w:cs="Times New Roman"/>
          <w:sz w:val="24"/>
          <w:szCs w:val="24"/>
        </w:rPr>
        <w:t>Orieškovci</w:t>
      </w:r>
      <w:proofErr w:type="spellEnd"/>
      <w:r w:rsidR="00E13754" w:rsidRPr="003E7CFF">
        <w:rPr>
          <w:rFonts w:ascii="Times New Roman" w:hAnsi="Times New Roman" w:cs="Times New Roman"/>
          <w:sz w:val="24"/>
          <w:szCs w:val="24"/>
        </w:rPr>
        <w:t xml:space="preserve"> požiadali ešte v r. 1992.</w:t>
      </w:r>
    </w:p>
    <w:p w:rsidR="00775FB3" w:rsidRPr="003E7CFF" w:rsidRDefault="00E13754" w:rsidP="00775FB3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7B" w:rsidRPr="003E7CFF" w:rsidRDefault="00B86A7B" w:rsidP="00B86A7B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Vypracovanie nájomnej zmluvy na </w:t>
      </w:r>
      <w:r w:rsidR="001C343E" w:rsidRPr="003E7CFF">
        <w:rPr>
          <w:rFonts w:ascii="Times New Roman" w:hAnsi="Times New Roman" w:cs="Times New Roman"/>
          <w:b/>
          <w:sz w:val="24"/>
          <w:szCs w:val="24"/>
        </w:rPr>
        <w:t>šatne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TJ</w:t>
      </w:r>
    </w:p>
    <w:p w:rsidR="00EB20D7" w:rsidRPr="003E7CFF" w:rsidRDefault="000D1BD6" w:rsidP="000D1BD6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>Starosta sa v</w:t>
      </w:r>
      <w:r w:rsidR="00487C0C" w:rsidRPr="003E7CFF">
        <w:rPr>
          <w:rFonts w:ascii="Times New Roman" w:hAnsi="Times New Roman" w:cs="Times New Roman"/>
          <w:sz w:val="24"/>
          <w:szCs w:val="24"/>
        </w:rPr>
        <w:t>rátil k uzatvorenej zmluve na šatne TJ a na futbalové ihrisko</w:t>
      </w:r>
      <w:r w:rsidR="00DD7881" w:rsidRPr="003E7CFF">
        <w:rPr>
          <w:rFonts w:ascii="Times New Roman" w:hAnsi="Times New Roman" w:cs="Times New Roman"/>
          <w:sz w:val="24"/>
          <w:szCs w:val="24"/>
        </w:rPr>
        <w:t xml:space="preserve"> z  dôvodu ochrany športovcov pre ďalšie obdobie. </w:t>
      </w:r>
      <w:r w:rsidR="008F2AA2" w:rsidRPr="003E7CFF">
        <w:rPr>
          <w:rFonts w:ascii="Times New Roman" w:hAnsi="Times New Roman" w:cs="Times New Roman"/>
          <w:sz w:val="24"/>
          <w:szCs w:val="24"/>
        </w:rPr>
        <w:t xml:space="preserve">Navrhol niektoré riešenia, ktoré bude treba prerokovať s vlastníkmi pozemkov. </w:t>
      </w:r>
    </w:p>
    <w:p w:rsidR="000D1BD6" w:rsidRPr="003E7CFF" w:rsidRDefault="00487C0C" w:rsidP="000D1BD6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7B" w:rsidRPr="003E7CFF" w:rsidRDefault="00B86A7B" w:rsidP="00B86A7B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Riešenie čiernych stavieb v obci Prosiek</w:t>
      </w:r>
    </w:p>
    <w:p w:rsidR="00EB20D7" w:rsidRPr="003E7CFF" w:rsidRDefault="00943734" w:rsidP="009E43BB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>Starosta oboznámil prí</w:t>
      </w:r>
      <w:r w:rsidR="009E43BB" w:rsidRPr="003E7CFF">
        <w:rPr>
          <w:rFonts w:ascii="Times New Roman" w:hAnsi="Times New Roman" w:cs="Times New Roman"/>
          <w:sz w:val="24"/>
          <w:szCs w:val="24"/>
        </w:rPr>
        <w:t xml:space="preserve">tomných s problémom čiernych stavieb v obci. Treba zlegalizovať stavbu Petra </w:t>
      </w:r>
      <w:proofErr w:type="spellStart"/>
      <w:r w:rsidR="009E43BB" w:rsidRPr="003E7CFF">
        <w:rPr>
          <w:rFonts w:ascii="Times New Roman" w:hAnsi="Times New Roman" w:cs="Times New Roman"/>
          <w:sz w:val="24"/>
          <w:szCs w:val="24"/>
        </w:rPr>
        <w:t>Finíka</w:t>
      </w:r>
      <w:proofErr w:type="spellEnd"/>
      <w:r w:rsidR="009E43BB"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="00BF7128" w:rsidRPr="003E7CFF">
        <w:rPr>
          <w:rFonts w:ascii="Times New Roman" w:hAnsi="Times New Roman" w:cs="Times New Roman"/>
          <w:sz w:val="24"/>
          <w:szCs w:val="24"/>
        </w:rPr>
        <w:t xml:space="preserve"> a Petra </w:t>
      </w:r>
      <w:proofErr w:type="spellStart"/>
      <w:r w:rsidR="00BF7128" w:rsidRPr="003E7CFF">
        <w:rPr>
          <w:rFonts w:ascii="Times New Roman" w:hAnsi="Times New Roman" w:cs="Times New Roman"/>
          <w:sz w:val="24"/>
          <w:szCs w:val="24"/>
        </w:rPr>
        <w:t>Sálusa</w:t>
      </w:r>
      <w:proofErr w:type="spellEnd"/>
      <w:r w:rsidR="00BF7128"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="009E43BB" w:rsidRPr="003E7CFF">
        <w:rPr>
          <w:rFonts w:ascii="Times New Roman" w:hAnsi="Times New Roman" w:cs="Times New Roman"/>
          <w:sz w:val="24"/>
          <w:szCs w:val="24"/>
        </w:rPr>
        <w:t>v zmysle pokynov spoločného stavebného úradu L. Mikuláš. V obci existujú čierne stavby – altánky, prestavané stavby na ubytovanie</w:t>
      </w:r>
      <w:r w:rsidR="00BF7128" w:rsidRPr="003E7CFF">
        <w:rPr>
          <w:rFonts w:ascii="Times New Roman" w:hAnsi="Times New Roman" w:cs="Times New Roman"/>
          <w:sz w:val="24"/>
          <w:szCs w:val="24"/>
        </w:rPr>
        <w:t>.</w:t>
      </w:r>
    </w:p>
    <w:p w:rsidR="009E43BB" w:rsidRPr="003E7CFF" w:rsidRDefault="00BF7128" w:rsidP="009E43BB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7B" w:rsidRPr="003E7CFF" w:rsidRDefault="00B86A7B" w:rsidP="00B86A7B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lastRenderedPageBreak/>
        <w:t>Rozpracovanie program</w:t>
      </w:r>
      <w:r w:rsidR="008F2AA2" w:rsidRPr="003E7CFF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Prosiecky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 motúz 2016</w:t>
      </w:r>
    </w:p>
    <w:p w:rsidR="00EB20D7" w:rsidRPr="003E7CFF" w:rsidRDefault="003D3CA7" w:rsidP="003D3CA7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Poslanci prerokovali návrh programu a organizačné zabezpečenie </w:t>
      </w:r>
      <w:proofErr w:type="spellStart"/>
      <w:r w:rsidRPr="003E7CFF">
        <w:rPr>
          <w:rFonts w:ascii="Times New Roman" w:hAnsi="Times New Roman" w:cs="Times New Roman"/>
          <w:sz w:val="24"/>
          <w:szCs w:val="24"/>
        </w:rPr>
        <w:t>Prosieckeho</w:t>
      </w:r>
      <w:proofErr w:type="spellEnd"/>
      <w:r w:rsidRPr="003E7CFF">
        <w:rPr>
          <w:rFonts w:ascii="Times New Roman" w:hAnsi="Times New Roman" w:cs="Times New Roman"/>
          <w:sz w:val="24"/>
          <w:szCs w:val="24"/>
        </w:rPr>
        <w:t xml:space="preserve"> motúza</w:t>
      </w:r>
      <w:r w:rsidR="0031709E" w:rsidRPr="003E7CFF">
        <w:rPr>
          <w:rFonts w:ascii="Times New Roman" w:hAnsi="Times New Roman" w:cs="Times New Roman"/>
          <w:sz w:val="24"/>
          <w:szCs w:val="24"/>
        </w:rPr>
        <w:t xml:space="preserve"> 2016</w:t>
      </w:r>
      <w:r w:rsidRPr="003E7CFF">
        <w:rPr>
          <w:rFonts w:ascii="Times New Roman" w:hAnsi="Times New Roman" w:cs="Times New Roman"/>
          <w:sz w:val="24"/>
          <w:szCs w:val="24"/>
        </w:rPr>
        <w:t>, ktorý sa bude konať 6. 8. 2016. Navrhol tradíciu – varenie liptovských drobov.</w:t>
      </w:r>
      <w:r w:rsidR="002C1FFC"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A7" w:rsidRPr="003E7CFF" w:rsidRDefault="003D3CA7" w:rsidP="003D3CA7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7B" w:rsidRPr="003E7CFF" w:rsidRDefault="00B86A7B" w:rsidP="00B86A7B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Odpočet starostu – návrh riešení</w:t>
      </w:r>
    </w:p>
    <w:p w:rsidR="0042282F" w:rsidRPr="003E7CFF" w:rsidRDefault="00556F35" w:rsidP="00556F35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>Starosta prítomným poslancom podal odpočet, ktorý tvorí prílohu zápisnice. Navrhol alebo rozdelenie agendy pre poslancov, alebo zvýšenie úväzku starostu.</w:t>
      </w:r>
    </w:p>
    <w:p w:rsidR="00556F35" w:rsidRPr="003E7CFF" w:rsidRDefault="00556F35" w:rsidP="00556F35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6A7B" w:rsidRPr="003E7CFF" w:rsidRDefault="00B86A7B" w:rsidP="00B86A7B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Rôzne  - (osadenie sochy, osadenie skruže </w:t>
      </w:r>
      <w:r w:rsidR="00C32B89" w:rsidRPr="003E7CFF">
        <w:rPr>
          <w:rFonts w:ascii="Times New Roman" w:hAnsi="Times New Roman" w:cs="Times New Roman"/>
          <w:b/>
          <w:sz w:val="24"/>
          <w:szCs w:val="24"/>
        </w:rPr>
        <w:t>pri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výhone, plastových rúr …)</w:t>
      </w:r>
    </w:p>
    <w:p w:rsidR="00B710AB" w:rsidRPr="003E7CFF" w:rsidRDefault="00B710AB" w:rsidP="0042282F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>Skruže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E7CFF">
        <w:rPr>
          <w:rFonts w:ascii="Times New Roman" w:hAnsi="Times New Roman" w:cs="Times New Roman"/>
          <w:sz w:val="24"/>
          <w:szCs w:val="24"/>
        </w:rPr>
        <w:t>osadenie pri otočke a pri výhone. Ku skruži sa umiestni socha.</w:t>
      </w:r>
      <w:r w:rsidR="00FB5320" w:rsidRPr="003E7CFF">
        <w:rPr>
          <w:rFonts w:ascii="Times New Roman" w:hAnsi="Times New Roman" w:cs="Times New Roman"/>
          <w:sz w:val="24"/>
          <w:szCs w:val="24"/>
        </w:rPr>
        <w:t xml:space="preserve"> Potrebné osadiť rúry pri ceste, aby pri väčšej vode nebol problém vytápania cesty. </w:t>
      </w: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="001C1A7A" w:rsidRPr="003E7CFF">
        <w:rPr>
          <w:rFonts w:ascii="Times New Roman" w:hAnsi="Times New Roman" w:cs="Times New Roman"/>
          <w:sz w:val="24"/>
          <w:szCs w:val="24"/>
        </w:rPr>
        <w:t xml:space="preserve">Do mesiaca budú rúry, skruže aj dopravné značky  osadené. Poslanci prehodnotili osadenie dopravného zrkadla </w:t>
      </w:r>
      <w:r w:rsidR="008E26FE" w:rsidRPr="003E7CFF">
        <w:rPr>
          <w:rFonts w:ascii="Times New Roman" w:hAnsi="Times New Roman" w:cs="Times New Roman"/>
          <w:sz w:val="24"/>
          <w:szCs w:val="24"/>
        </w:rPr>
        <w:t xml:space="preserve">oproti autobusovej garáži. </w:t>
      </w:r>
    </w:p>
    <w:p w:rsidR="0042282F" w:rsidRPr="003E7CFF" w:rsidRDefault="00B710AB" w:rsidP="0042282F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7B" w:rsidRPr="003E7CFF" w:rsidRDefault="00B86A7B" w:rsidP="00B86A7B">
      <w:pPr>
        <w:pStyle w:val="Odsekzoznamu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Návrhy a pripomienky poslancov</w:t>
      </w:r>
    </w:p>
    <w:p w:rsidR="00556F35" w:rsidRPr="003E7CFF" w:rsidRDefault="00556F35" w:rsidP="00506FF8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P. Peter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Majerčiak</w:t>
      </w:r>
      <w:proofErr w:type="spellEnd"/>
      <w:r w:rsidRPr="003E7CFF">
        <w:rPr>
          <w:rFonts w:ascii="Times New Roman" w:hAnsi="Times New Roman" w:cs="Times New Roman"/>
          <w:sz w:val="24"/>
          <w:szCs w:val="24"/>
        </w:rPr>
        <w:t xml:space="preserve"> uviedol, že v minulom období zastupiteľstvo pracovalo dobre. </w:t>
      </w:r>
      <w:r w:rsidR="00D12DA3" w:rsidRPr="003E7CFF">
        <w:rPr>
          <w:rFonts w:ascii="Times New Roman" w:hAnsi="Times New Roman" w:cs="Times New Roman"/>
          <w:sz w:val="24"/>
          <w:szCs w:val="24"/>
        </w:rPr>
        <w:t>Spoločne</w:t>
      </w:r>
    </w:p>
    <w:p w:rsidR="00D12DA3" w:rsidRPr="003E7CFF" w:rsidRDefault="00D12DA3" w:rsidP="00506FF8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>rozhodovalo zastupiteľstvo pri všetkých akciách. Čo sa týka parkoviska, úspešnosť výberu je závislá aj od počasia. Spravil sa rekonštrukcia domu smútku, rekonštrukcia verejného osvetlenia, rekonštrukc</w:t>
      </w:r>
      <w:r w:rsidR="0056019C" w:rsidRPr="003E7CFF">
        <w:rPr>
          <w:rFonts w:ascii="Times New Roman" w:hAnsi="Times New Roman" w:cs="Times New Roman"/>
          <w:sz w:val="24"/>
          <w:szCs w:val="24"/>
        </w:rPr>
        <w:t xml:space="preserve">ia strechy a okien MŠ, rekonštrukcia okien a dverí </w:t>
      </w:r>
      <w:proofErr w:type="spellStart"/>
      <w:r w:rsidR="0056019C" w:rsidRPr="003E7CFF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="0056019C" w:rsidRPr="003E7CFF">
        <w:rPr>
          <w:rFonts w:ascii="Times New Roman" w:hAnsi="Times New Roman" w:cs="Times New Roman"/>
          <w:sz w:val="24"/>
          <w:szCs w:val="24"/>
        </w:rPr>
        <w:t>. Funkčné brány by sa meniť nemali. P. Švárny Miroslav vyjadril súhlas s výmenou brán  aj oplotenia pri cintorínoch. Starosta uviedol, že bez poslancov by sám  neurobil nič.</w:t>
      </w:r>
      <w:r w:rsidR="00430B94" w:rsidRPr="003E7CFF">
        <w:rPr>
          <w:rFonts w:ascii="Times New Roman" w:hAnsi="Times New Roman" w:cs="Times New Roman"/>
          <w:sz w:val="24"/>
          <w:szCs w:val="24"/>
        </w:rPr>
        <w:t xml:space="preserve"> Zastávky pôvodne mali robiť nezamestnaní, avšak spraví ich J. Uhrík. </w:t>
      </w: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="00430B94" w:rsidRPr="003E7CFF">
        <w:rPr>
          <w:rFonts w:ascii="Times New Roman" w:hAnsi="Times New Roman" w:cs="Times New Roman"/>
          <w:sz w:val="24"/>
          <w:szCs w:val="24"/>
        </w:rPr>
        <w:t>Do konfrontácie nechce ísť.</w:t>
      </w:r>
    </w:p>
    <w:p w:rsidR="00202834" w:rsidRPr="003E7CFF" w:rsidRDefault="00311C63" w:rsidP="00506FF8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Poslanci boli oboznámení s faktúrami za práce pri oprave zábradlia, vývesných skriniek,   opravy obecného rozhlasu a dopravných značiek.  </w:t>
      </w:r>
    </w:p>
    <w:p w:rsidR="0070447D" w:rsidRPr="003E7CFF" w:rsidRDefault="00D74892" w:rsidP="00506FF8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P. Švárny Miroslav</w:t>
      </w:r>
      <w:r w:rsidRPr="003E7CFF">
        <w:rPr>
          <w:rFonts w:ascii="Times New Roman" w:hAnsi="Times New Roman" w:cs="Times New Roman"/>
          <w:sz w:val="24"/>
          <w:szCs w:val="24"/>
        </w:rPr>
        <w:t xml:space="preserve"> mal pripomienku k zamietnutiu projektu na rekonštrukciu MŠ tak, ako to prezentoval starosta. Svoje stanovisko starosta  poslancom vysvetlil.</w:t>
      </w:r>
      <w:r w:rsidR="00EB20D7" w:rsidRPr="003E7CFF">
        <w:rPr>
          <w:rFonts w:ascii="Times New Roman" w:hAnsi="Times New Roman" w:cs="Times New Roman"/>
          <w:sz w:val="24"/>
          <w:szCs w:val="24"/>
        </w:rPr>
        <w:t xml:space="preserve"> Podľa poslancov, ktorí sa vyjadrili na minulých zasadnutiach je zapojenie  do mnohých </w:t>
      </w: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="00EB20D7" w:rsidRPr="003E7CFF">
        <w:rPr>
          <w:rFonts w:ascii="Times New Roman" w:hAnsi="Times New Roman" w:cs="Times New Roman"/>
          <w:sz w:val="24"/>
          <w:szCs w:val="24"/>
        </w:rPr>
        <w:t>projektov fina</w:t>
      </w:r>
      <w:r w:rsidR="0042282F" w:rsidRPr="003E7CFF">
        <w:rPr>
          <w:rFonts w:ascii="Times New Roman" w:hAnsi="Times New Roman" w:cs="Times New Roman"/>
          <w:sz w:val="24"/>
          <w:szCs w:val="24"/>
        </w:rPr>
        <w:t xml:space="preserve">nčne náročné, preto neodporučili zapojiť sa do rekonštrukcie MŠ. K zvýšeniu platu uviedol, že rozpočet sa robí na konci roka a preto je potrebné zvýšenie platu dať do rozpočtu. </w:t>
      </w:r>
    </w:p>
    <w:p w:rsidR="00466911" w:rsidRPr="003E7CFF" w:rsidRDefault="0042282F" w:rsidP="00506FF8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Starostu </w:t>
      </w:r>
      <w:r w:rsidR="00466911" w:rsidRPr="003E7CFF">
        <w:rPr>
          <w:rFonts w:ascii="Times New Roman" w:hAnsi="Times New Roman" w:cs="Times New Roman"/>
          <w:b/>
          <w:sz w:val="24"/>
          <w:szCs w:val="24"/>
        </w:rPr>
        <w:t xml:space="preserve"> p. </w:t>
      </w:r>
      <w:proofErr w:type="spellStart"/>
      <w:r w:rsidR="00466911" w:rsidRPr="003E7CFF">
        <w:rPr>
          <w:rFonts w:ascii="Times New Roman" w:hAnsi="Times New Roman" w:cs="Times New Roman"/>
          <w:b/>
          <w:sz w:val="24"/>
          <w:szCs w:val="24"/>
        </w:rPr>
        <w:t>Trnovského</w:t>
      </w:r>
      <w:proofErr w:type="spellEnd"/>
      <w:r w:rsidR="00466911"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Pr="003E7CFF">
        <w:rPr>
          <w:rFonts w:ascii="Times New Roman" w:hAnsi="Times New Roman" w:cs="Times New Roman"/>
          <w:sz w:val="24"/>
          <w:szCs w:val="24"/>
        </w:rPr>
        <w:t>urazili výroky, že za ním nič nevidieť, jeho prácu budú hodnotiť občania.</w:t>
      </w:r>
      <w:r w:rsidR="0070447D" w:rsidRPr="003E7CFF">
        <w:rPr>
          <w:rFonts w:ascii="Times New Roman" w:hAnsi="Times New Roman" w:cs="Times New Roman"/>
          <w:sz w:val="24"/>
          <w:szCs w:val="24"/>
        </w:rPr>
        <w:t xml:space="preserve"> Zároveň vyzval poslancov k väčšej spolupráci, čo poslanci sľúbili. </w:t>
      </w:r>
    </w:p>
    <w:p w:rsidR="00B710AB" w:rsidRPr="003E7CFF" w:rsidRDefault="00B710AB" w:rsidP="00506FF8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>CO sklad sa bude maľovať a vypratávať neskôr.</w:t>
      </w:r>
    </w:p>
    <w:p w:rsidR="00D74892" w:rsidRPr="003E7CFF" w:rsidRDefault="00B710AB" w:rsidP="00506FF8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 xml:space="preserve"> </w:t>
      </w:r>
      <w:r w:rsidR="0042282F" w:rsidRPr="003E7C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44A0" w:rsidRPr="003E7CFF" w:rsidRDefault="00077789" w:rsidP="000777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A7B" w:rsidRPr="003E7CFF">
        <w:rPr>
          <w:rFonts w:ascii="Times New Roman" w:hAnsi="Times New Roman" w:cs="Times New Roman"/>
          <w:b/>
          <w:sz w:val="24"/>
          <w:szCs w:val="24"/>
        </w:rPr>
        <w:t xml:space="preserve">     9</w:t>
      </w:r>
      <w:r w:rsidRPr="003E7CFF">
        <w:rPr>
          <w:rFonts w:ascii="Times New Roman" w:hAnsi="Times New Roman" w:cs="Times New Roman"/>
          <w:b/>
          <w:sz w:val="24"/>
          <w:szCs w:val="24"/>
        </w:rPr>
        <w:t>.</w:t>
      </w:r>
      <w:r w:rsidR="00B21320" w:rsidRPr="003E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CDA" w:rsidRPr="003E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CFF">
        <w:rPr>
          <w:rFonts w:ascii="Times New Roman" w:hAnsi="Times New Roman" w:cs="Times New Roman"/>
          <w:b/>
          <w:sz w:val="24"/>
          <w:szCs w:val="24"/>
        </w:rPr>
        <w:t>Prijatie uznesenia a záver</w:t>
      </w:r>
    </w:p>
    <w:p w:rsidR="00A13D8A" w:rsidRPr="003E7CFF" w:rsidRDefault="00A13D8A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3E7CFF">
        <w:rPr>
          <w:rFonts w:ascii="Times New Roman" w:hAnsi="Times New Roman" w:cs="Times New Roman"/>
          <w:sz w:val="24"/>
          <w:szCs w:val="24"/>
        </w:rPr>
        <w:t>Po prijatí uznesenia starosta poďakoval prítomným za účasť a zasadnutie Pléna OZ ukončil.</w:t>
      </w:r>
    </w:p>
    <w:p w:rsidR="001E4B4E" w:rsidRPr="003E7CFF" w:rsidRDefault="001E4B4E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B710AB" w:rsidRPr="003E7CFF" w:rsidRDefault="00B710AB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B710AB" w:rsidRPr="003E7CFF" w:rsidRDefault="00B710AB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B710AB" w:rsidRPr="003E7CFF" w:rsidRDefault="00B710AB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B710AB" w:rsidRPr="003E7CFF" w:rsidRDefault="00B710AB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501FF8" w:rsidRPr="003E7CFF" w:rsidRDefault="00501FF8" w:rsidP="00501FF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Uznesenie č. </w:t>
      </w:r>
      <w:r w:rsidR="00F25E5E" w:rsidRPr="003E7CFF">
        <w:rPr>
          <w:rFonts w:ascii="Times New Roman" w:hAnsi="Times New Roman" w:cs="Times New Roman"/>
          <w:b/>
          <w:sz w:val="24"/>
          <w:szCs w:val="24"/>
        </w:rPr>
        <w:t>3</w:t>
      </w:r>
      <w:r w:rsidRPr="003E7CFF">
        <w:rPr>
          <w:rFonts w:ascii="Times New Roman" w:hAnsi="Times New Roman" w:cs="Times New Roman"/>
          <w:b/>
          <w:sz w:val="24"/>
          <w:szCs w:val="24"/>
        </w:rPr>
        <w:t>/2016</w:t>
      </w:r>
    </w:p>
    <w:p w:rsidR="00501FF8" w:rsidRPr="003E7CFF" w:rsidRDefault="00501FF8" w:rsidP="00501F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CFF">
        <w:rPr>
          <w:rFonts w:ascii="Times New Roman" w:hAnsi="Times New Roman" w:cs="Times New Roman"/>
          <w:b/>
          <w:sz w:val="24"/>
          <w:szCs w:val="24"/>
          <w:u w:val="single"/>
        </w:rPr>
        <w:t xml:space="preserve">zo   zasadnutia Pléna OZ v Prosieku, konaného dňa 2. </w:t>
      </w:r>
      <w:r w:rsidR="00F25E5E" w:rsidRPr="003E7CF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E7CFF">
        <w:rPr>
          <w:rFonts w:ascii="Times New Roman" w:hAnsi="Times New Roman" w:cs="Times New Roman"/>
          <w:b/>
          <w:sz w:val="24"/>
          <w:szCs w:val="24"/>
          <w:u w:val="single"/>
        </w:rPr>
        <w:t>. 2016</w:t>
      </w:r>
    </w:p>
    <w:p w:rsidR="00501FF8" w:rsidRPr="003E7CFF" w:rsidRDefault="00501FF8" w:rsidP="00501FF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Obecné zastupiteľstvo:</w:t>
      </w:r>
    </w:p>
    <w:p w:rsidR="00501FF8" w:rsidRPr="003E7CFF" w:rsidRDefault="00501FF8" w:rsidP="00501FF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A/  Berie na vedomie:</w:t>
      </w:r>
    </w:p>
    <w:p w:rsidR="001B423D" w:rsidRPr="003E7CFF" w:rsidRDefault="00501FF8" w:rsidP="00501FF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Správu o kontrole plnenia prijatých uznesení.</w:t>
      </w:r>
    </w:p>
    <w:p w:rsidR="002C1FFC" w:rsidRPr="003E7CFF" w:rsidRDefault="002C1FFC" w:rsidP="00501FF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Organizačné zabezpečenie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Prosieckeho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 motúza 2016 </w:t>
      </w:r>
    </w:p>
    <w:p w:rsidR="00556F35" w:rsidRPr="003E7CFF" w:rsidRDefault="00556F35" w:rsidP="00501FF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Odpočet starostu obce za uplynulé obdobie </w:t>
      </w:r>
    </w:p>
    <w:p w:rsidR="00501FF8" w:rsidRPr="003E7CFF" w:rsidRDefault="00501FF8" w:rsidP="00501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917" w:rsidRPr="003E7CFF" w:rsidRDefault="005221D6" w:rsidP="001F0917">
      <w:pPr>
        <w:tabs>
          <w:tab w:val="left" w:pos="7545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>B/ Schvaľuje:</w:t>
      </w:r>
    </w:p>
    <w:p w:rsidR="003E7CFF" w:rsidRPr="003E7CFF" w:rsidRDefault="003E7CFF" w:rsidP="003E7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1.  Predaj obecného majetku predajom podľa § 9a ods. 8, písm. e.,  zákona č. 138/1991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>. o majetku obcí, teda schvaľuje:</w:t>
      </w:r>
    </w:p>
    <w:p w:rsidR="003E7CFF" w:rsidRPr="003E7CFF" w:rsidRDefault="003E7CFF" w:rsidP="003E7CF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odplatný prevod vlastníckeho práva /odpredaj/ k nehnuteľnosti – pozemok prac. č. KN – C 85/18 o výmere 580 m2, druh pozemku zastavané plochy a nádvoria v katastrálnom území Prosiek, ktorý bol geometrickým plánom č. 36735299 – 164/2010 vyhotoviteľa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Realliptov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s.r.o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>, IČO: 36735299, ktorý dňa 9.12.2010 úradne overil Správa katastra Mikuláš, pod č. 1116/10  vedený na liste vlastníctva č. 247 pre katastrálne územie Prosiek</w:t>
      </w:r>
    </w:p>
    <w:p w:rsidR="003E7CFF" w:rsidRPr="003E7CFF" w:rsidRDefault="003E7CFF" w:rsidP="003E7CF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kupujúcim Orieška Marián,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nar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. 6. 9. 1954  a manželka Eva Oriešková, rod.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Trnovská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nar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 xml:space="preserve">. 28. 3. 1955, obaja bytom Prosiek č. 100, 032 23 p.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Lipt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>. Sielnica , SR</w:t>
      </w:r>
    </w:p>
    <w:p w:rsidR="003E7CFF" w:rsidRPr="003E7CFF" w:rsidRDefault="003E7CFF" w:rsidP="003E7CF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7CFF">
        <w:rPr>
          <w:rFonts w:ascii="Times New Roman" w:hAnsi="Times New Roman" w:cs="Times New Roman"/>
          <w:b/>
          <w:sz w:val="24"/>
          <w:szCs w:val="24"/>
        </w:rPr>
        <w:t xml:space="preserve">za kúpnu cenu vo výške 1,66 eur za m2 výmery nehnuteľnosti,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>. /1,66  x 580/ 962,80 €.</w:t>
      </w:r>
    </w:p>
    <w:p w:rsidR="003E7CFF" w:rsidRPr="003E7CFF" w:rsidRDefault="003E7CFF" w:rsidP="003E7CF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kde dôvodom hodným osobitného zreteľa spočíva v záujme obce na vysporiadaní a scelení vlastníctva susediacich nehnuteľností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>. č. KN C 85/8 a 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 w:rsidRPr="003E7CFF">
        <w:rPr>
          <w:rFonts w:ascii="Times New Roman" w:hAnsi="Times New Roman" w:cs="Times New Roman"/>
          <w:b/>
          <w:sz w:val="24"/>
          <w:szCs w:val="24"/>
        </w:rPr>
        <w:t>. č. KN C 85/5.</w:t>
      </w:r>
    </w:p>
    <w:p w:rsidR="003E7CFF" w:rsidRPr="003E7CFF" w:rsidRDefault="003E7CFF" w:rsidP="001F0917">
      <w:pPr>
        <w:tabs>
          <w:tab w:val="left" w:pos="7545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7CFF" w:rsidRPr="003E7CFF" w:rsidRDefault="003E7CFF" w:rsidP="001F0917">
      <w:pPr>
        <w:tabs>
          <w:tab w:val="left" w:pos="7545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D1BD6" w:rsidRPr="003E7CFF" w:rsidRDefault="000D1BD6" w:rsidP="001F0917">
      <w:pPr>
        <w:tabs>
          <w:tab w:val="left" w:pos="7545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1FF8" w:rsidRPr="003E7CFF" w:rsidRDefault="00B42F3D" w:rsidP="00501FF8">
      <w:pPr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="008F2AA2" w:rsidRPr="003E7CFF">
        <w:rPr>
          <w:rFonts w:ascii="Times New Roman" w:hAnsi="Times New Roman" w:cs="Times New Roman"/>
          <w:b/>
          <w:sz w:val="24"/>
          <w:szCs w:val="24"/>
        </w:rPr>
        <w:t>4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 poslanci</w:t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="002C1FFC" w:rsidRPr="003E7CF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20D7" w:rsidRPr="003E7C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7CFF">
        <w:rPr>
          <w:rFonts w:ascii="Times New Roman" w:hAnsi="Times New Roman" w:cs="Times New Roman"/>
          <w:b/>
          <w:sz w:val="24"/>
          <w:szCs w:val="24"/>
        </w:rPr>
        <w:t>Proti: 0</w:t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="00EB20D7" w:rsidRPr="003E7CF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E7CFF">
        <w:rPr>
          <w:rFonts w:ascii="Times New Roman" w:hAnsi="Times New Roman" w:cs="Times New Roman"/>
          <w:b/>
          <w:sz w:val="24"/>
          <w:szCs w:val="24"/>
        </w:rPr>
        <w:t>Zdržal sa: 0</w:t>
      </w:r>
    </w:p>
    <w:p w:rsidR="00505D16" w:rsidRPr="003E7CFF" w:rsidRDefault="00505D16" w:rsidP="00501FF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1FF8" w:rsidRPr="003E7CFF" w:rsidRDefault="00501FF8" w:rsidP="00501FF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ab/>
      </w:r>
    </w:p>
    <w:p w:rsidR="00501FF8" w:rsidRPr="003E7CFF" w:rsidRDefault="00501FF8" w:rsidP="00501FF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Zapísala: Elena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Lukášiková</w:t>
      </w:r>
      <w:proofErr w:type="spellEnd"/>
    </w:p>
    <w:p w:rsidR="00501FF8" w:rsidRPr="003E7CFF" w:rsidRDefault="00501FF8" w:rsidP="00501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501FF8" w:rsidRPr="003E7CFF" w:rsidRDefault="00501FF8" w:rsidP="00501FF8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  <w:t xml:space="preserve"> Ing. Ivan </w:t>
      </w:r>
      <w:proofErr w:type="spellStart"/>
      <w:r w:rsidRPr="003E7CFF">
        <w:rPr>
          <w:rFonts w:ascii="Times New Roman" w:hAnsi="Times New Roman" w:cs="Times New Roman"/>
          <w:b/>
          <w:sz w:val="24"/>
          <w:szCs w:val="24"/>
        </w:rPr>
        <w:t>Trnovský</w:t>
      </w:r>
      <w:proofErr w:type="spellEnd"/>
    </w:p>
    <w:p w:rsidR="00501FF8" w:rsidRPr="003E7CFF" w:rsidRDefault="00501FF8" w:rsidP="00501F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</w:r>
      <w:r w:rsidRPr="003E7CFF">
        <w:rPr>
          <w:rFonts w:ascii="Times New Roman" w:hAnsi="Times New Roman" w:cs="Times New Roman"/>
          <w:b/>
          <w:sz w:val="24"/>
          <w:szCs w:val="24"/>
        </w:rPr>
        <w:tab/>
        <w:t>starosta</w:t>
      </w:r>
    </w:p>
    <w:p w:rsidR="00501FF8" w:rsidRPr="003E7CFF" w:rsidRDefault="00501FF8" w:rsidP="00501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FF8" w:rsidRPr="003E7CFF" w:rsidRDefault="00501FF8" w:rsidP="00501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Overovatelia:  Švárny </w:t>
      </w:r>
      <w:r w:rsidR="00946D1E" w:rsidRPr="003E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3" w:rsidRPr="003E7CFF">
        <w:rPr>
          <w:rFonts w:ascii="Times New Roman" w:hAnsi="Times New Roman" w:cs="Times New Roman"/>
          <w:b/>
          <w:sz w:val="24"/>
          <w:szCs w:val="24"/>
        </w:rPr>
        <w:t>Miroslav</w:t>
      </w:r>
    </w:p>
    <w:p w:rsidR="00501FF8" w:rsidRPr="003E7CFF" w:rsidRDefault="00501FF8" w:rsidP="00501FF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7CF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75FB3" w:rsidRPr="003E7CFF">
        <w:rPr>
          <w:rFonts w:ascii="Times New Roman" w:hAnsi="Times New Roman" w:cs="Times New Roman"/>
          <w:b/>
          <w:sz w:val="24"/>
          <w:szCs w:val="24"/>
        </w:rPr>
        <w:t>Pagáč Jaroslav</w:t>
      </w:r>
      <w:r w:rsidRPr="003E7CF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501FF8" w:rsidRPr="003E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114"/>
    <w:multiLevelType w:val="hybridMultilevel"/>
    <w:tmpl w:val="70249854"/>
    <w:lvl w:ilvl="0" w:tplc="522E4A1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F121F"/>
    <w:multiLevelType w:val="hybridMultilevel"/>
    <w:tmpl w:val="A4FE462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3F1D8A"/>
    <w:multiLevelType w:val="hybridMultilevel"/>
    <w:tmpl w:val="87044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6BD"/>
    <w:multiLevelType w:val="hybridMultilevel"/>
    <w:tmpl w:val="ADD0B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09A"/>
    <w:multiLevelType w:val="hybridMultilevel"/>
    <w:tmpl w:val="5FC0CD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23547"/>
    <w:multiLevelType w:val="hybridMultilevel"/>
    <w:tmpl w:val="7B9EE4A2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9474D"/>
    <w:multiLevelType w:val="hybridMultilevel"/>
    <w:tmpl w:val="2FF88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92C72"/>
    <w:multiLevelType w:val="hybridMultilevel"/>
    <w:tmpl w:val="401E0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7797E"/>
    <w:multiLevelType w:val="hybridMultilevel"/>
    <w:tmpl w:val="7DF6AFF4"/>
    <w:lvl w:ilvl="0" w:tplc="615A3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92765"/>
    <w:multiLevelType w:val="hybridMultilevel"/>
    <w:tmpl w:val="1D268616"/>
    <w:lvl w:ilvl="0" w:tplc="41362C6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1FD7211"/>
    <w:multiLevelType w:val="hybridMultilevel"/>
    <w:tmpl w:val="4E463E64"/>
    <w:lvl w:ilvl="0" w:tplc="4300EA54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7847400"/>
    <w:multiLevelType w:val="hybridMultilevel"/>
    <w:tmpl w:val="26F4D89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52150"/>
    <w:multiLevelType w:val="hybridMultilevel"/>
    <w:tmpl w:val="679E86B2"/>
    <w:lvl w:ilvl="0" w:tplc="C73E4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3"/>
    <w:rsid w:val="00020621"/>
    <w:rsid w:val="00071EB0"/>
    <w:rsid w:val="00077789"/>
    <w:rsid w:val="000937DB"/>
    <w:rsid w:val="000A44A0"/>
    <w:rsid w:val="000D1BD6"/>
    <w:rsid w:val="001170FF"/>
    <w:rsid w:val="00126375"/>
    <w:rsid w:val="001377DB"/>
    <w:rsid w:val="001730BA"/>
    <w:rsid w:val="001B423D"/>
    <w:rsid w:val="001C1A7A"/>
    <w:rsid w:val="001C343E"/>
    <w:rsid w:val="001E4B4E"/>
    <w:rsid w:val="001F0917"/>
    <w:rsid w:val="00202834"/>
    <w:rsid w:val="002B39AB"/>
    <w:rsid w:val="002C1398"/>
    <w:rsid w:val="002C1FFC"/>
    <w:rsid w:val="00311C63"/>
    <w:rsid w:val="0031709E"/>
    <w:rsid w:val="003229E0"/>
    <w:rsid w:val="00352E23"/>
    <w:rsid w:val="003D3CA7"/>
    <w:rsid w:val="003D6E7C"/>
    <w:rsid w:val="003E7CFF"/>
    <w:rsid w:val="0042282F"/>
    <w:rsid w:val="00430B94"/>
    <w:rsid w:val="00447639"/>
    <w:rsid w:val="0046264D"/>
    <w:rsid w:val="00466911"/>
    <w:rsid w:val="00487C0C"/>
    <w:rsid w:val="004C0DC6"/>
    <w:rsid w:val="00501FF8"/>
    <w:rsid w:val="00505D16"/>
    <w:rsid w:val="00506FF8"/>
    <w:rsid w:val="00520AE3"/>
    <w:rsid w:val="005221D6"/>
    <w:rsid w:val="00556F35"/>
    <w:rsid w:val="0056019C"/>
    <w:rsid w:val="00584AFF"/>
    <w:rsid w:val="005C3731"/>
    <w:rsid w:val="006C7868"/>
    <w:rsid w:val="006C7B01"/>
    <w:rsid w:val="006F71C0"/>
    <w:rsid w:val="0070447D"/>
    <w:rsid w:val="00771AEB"/>
    <w:rsid w:val="00775FB3"/>
    <w:rsid w:val="0078574C"/>
    <w:rsid w:val="007A1172"/>
    <w:rsid w:val="007E565B"/>
    <w:rsid w:val="00813852"/>
    <w:rsid w:val="00865F43"/>
    <w:rsid w:val="008E26FE"/>
    <w:rsid w:val="008F2AA2"/>
    <w:rsid w:val="00916790"/>
    <w:rsid w:val="00943734"/>
    <w:rsid w:val="00946D1E"/>
    <w:rsid w:val="00961CDA"/>
    <w:rsid w:val="009A70BB"/>
    <w:rsid w:val="009E43BB"/>
    <w:rsid w:val="009E5DA1"/>
    <w:rsid w:val="009E616E"/>
    <w:rsid w:val="00A00281"/>
    <w:rsid w:val="00A13D8A"/>
    <w:rsid w:val="00A33208"/>
    <w:rsid w:val="00AB0A4E"/>
    <w:rsid w:val="00AC4444"/>
    <w:rsid w:val="00AE0263"/>
    <w:rsid w:val="00B21320"/>
    <w:rsid w:val="00B22ED8"/>
    <w:rsid w:val="00B420B2"/>
    <w:rsid w:val="00B42F3D"/>
    <w:rsid w:val="00B710AB"/>
    <w:rsid w:val="00B86A7B"/>
    <w:rsid w:val="00BF7128"/>
    <w:rsid w:val="00C30E04"/>
    <w:rsid w:val="00C32B89"/>
    <w:rsid w:val="00CC0C97"/>
    <w:rsid w:val="00CF49BD"/>
    <w:rsid w:val="00D12DA3"/>
    <w:rsid w:val="00D63871"/>
    <w:rsid w:val="00D6407E"/>
    <w:rsid w:val="00D74892"/>
    <w:rsid w:val="00DD12BB"/>
    <w:rsid w:val="00DD7881"/>
    <w:rsid w:val="00DE53BB"/>
    <w:rsid w:val="00E04BBD"/>
    <w:rsid w:val="00E13754"/>
    <w:rsid w:val="00E172E0"/>
    <w:rsid w:val="00E531C8"/>
    <w:rsid w:val="00EB20D7"/>
    <w:rsid w:val="00EC0D60"/>
    <w:rsid w:val="00F25E5E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FEF5D-D152-407D-B904-C073720A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12B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5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5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LUKÁŠIKOVÁ Elena</dc:creator>
  <cp:keywords/>
  <dc:description/>
  <cp:lastModifiedBy>LUKÁŠIKOVÁ Elena</cp:lastModifiedBy>
  <cp:revision>4</cp:revision>
  <cp:lastPrinted>2016-06-02T18:36:00Z</cp:lastPrinted>
  <dcterms:created xsi:type="dcterms:W3CDTF">2016-06-02T18:38:00Z</dcterms:created>
  <dcterms:modified xsi:type="dcterms:W3CDTF">2016-06-17T13:54:00Z</dcterms:modified>
</cp:coreProperties>
</file>